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Required Grading Format for Grades 1-6 in Elementary Schools</w:t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NEW: Important Consideration</w:t>
      </w:r>
    </w:p>
    <w:p w:rsidR="00000000" w:rsidDel="00000000" w:rsidP="00000000" w:rsidRDefault="00000000" w:rsidRPr="00000000" w14:paraId="00000005">
      <w:pPr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It is important to keep in mind the purpose of grades.  Grades are intended to communicate to parents/guardians how students are performing in comparison to grade level expectations.  Grades should </w:t>
      </w:r>
      <w:r w:rsidDel="00000000" w:rsidR="00000000" w:rsidRPr="00000000">
        <w:rPr>
          <w:sz w:val="24"/>
          <w:szCs w:val="24"/>
          <w:highlight w:val="yellow"/>
          <w:u w:val="single"/>
          <w:rtl w:val="0"/>
        </w:rPr>
        <w:t xml:space="preserve">always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 be a true reflection of students’ level of mastery of grade level standards. 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Results from formative and summative assessment measures are your tool for instruction.  Results should be used to drive your next instructional steps (i.e. whole group reteaching, small group reteaching, etc.).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note the two broad categories and their respective category weights for all courses </w:t>
      </w:r>
      <w:r w:rsidDel="00000000" w:rsidR="00000000" w:rsidRPr="00000000">
        <w:rPr>
          <w:b w:val="1"/>
          <w:u w:val="single"/>
          <w:rtl w:val="0"/>
        </w:rPr>
        <w:t xml:space="preserve">except English Language Arts (ELA)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9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40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65"/>
        <w:gridCol w:w="3240"/>
        <w:tblGridChange w:id="0">
          <w:tblGrid>
            <w:gridCol w:w="3165"/>
            <w:gridCol w:w="32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Formative Assessments (60%)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Summative Assessments (40%)</w:t>
            </w:r>
          </w:p>
        </w:tc>
      </w:tr>
    </w:tbl>
    <w:p w:rsidR="00000000" w:rsidDel="00000000" w:rsidP="00000000" w:rsidRDefault="00000000" w:rsidRPr="00000000" w14:paraId="0000000C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Please note the three broad categories and their respective category weights for ELA courses.  </w:t>
      </w:r>
      <w:r w:rsidDel="00000000" w:rsidR="00000000" w:rsidRPr="00000000">
        <w:rPr>
          <w:rtl w:val="0"/>
        </w:rPr>
        <w:t xml:space="preserve">PowerTeacher Pro will default to the Formative Assessment and Summative Assessment categories, so teachers </w:t>
      </w:r>
      <w:r w:rsidDel="00000000" w:rsidR="00000000" w:rsidRPr="00000000">
        <w:rPr>
          <w:b w:val="1"/>
          <w:u w:val="single"/>
          <w:rtl w:val="0"/>
        </w:rPr>
        <w:t xml:space="preserve">MUST</w:t>
      </w:r>
      <w:r w:rsidDel="00000000" w:rsidR="00000000" w:rsidRPr="00000000">
        <w:rPr>
          <w:rtl w:val="0"/>
        </w:rPr>
        <w:t xml:space="preserve"> change the categories and weights for ELA as listed below.</w:t>
      </w:r>
    </w:p>
    <w:p w:rsidR="00000000" w:rsidDel="00000000" w:rsidP="00000000" w:rsidRDefault="00000000" w:rsidRPr="00000000" w14:paraId="0000000F">
      <w:pPr>
        <w:spacing w:after="0" w:line="240" w:lineRule="auto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2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5"/>
        <w:gridCol w:w="1980"/>
        <w:gridCol w:w="2160"/>
        <w:tblGridChange w:id="0">
          <w:tblGrid>
            <w:gridCol w:w="2155"/>
            <w:gridCol w:w="1980"/>
            <w:gridCol w:w="2160"/>
          </w:tblGrid>
        </w:tblGridChange>
      </w:tblGrid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Spelling (20%)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Grammar (40%)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Writing (40%)</w:t>
            </w:r>
          </w:p>
        </w:tc>
      </w:tr>
    </w:tbl>
    <w:p w:rsidR="00000000" w:rsidDel="00000000" w:rsidP="00000000" w:rsidRDefault="00000000" w:rsidRPr="00000000" w14:paraId="00000014">
      <w:pPr>
        <w:spacing w:after="0" w:line="240" w:lineRule="auto"/>
        <w:ind w:right="-18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right="-180"/>
        <w:rPr/>
      </w:pPr>
      <w:r w:rsidDel="00000000" w:rsidR="00000000" w:rsidRPr="00000000">
        <w:rPr>
          <w:b w:val="1"/>
          <w:rtl w:val="0"/>
        </w:rPr>
        <w:t xml:space="preserve">Please note for </w:t>
      </w:r>
      <w:r w:rsidDel="00000000" w:rsidR="00000000" w:rsidRPr="00000000">
        <w:rPr>
          <w:b w:val="1"/>
          <w:u w:val="single"/>
          <w:rtl w:val="0"/>
        </w:rPr>
        <w:t xml:space="preserve">Art, Music, PE, Handwriting, Health</w:t>
      </w:r>
      <w:r w:rsidDel="00000000" w:rsidR="00000000" w:rsidRPr="00000000">
        <w:rPr>
          <w:b w:val="1"/>
          <w:rtl w:val="0"/>
        </w:rPr>
        <w:t xml:space="preserve">, and </w:t>
      </w:r>
      <w:r w:rsidDel="00000000" w:rsidR="00000000" w:rsidRPr="00000000">
        <w:rPr>
          <w:b w:val="1"/>
          <w:u w:val="single"/>
          <w:rtl w:val="0"/>
        </w:rPr>
        <w:t xml:space="preserve">Conduct</w:t>
      </w:r>
      <w:r w:rsidDel="00000000" w:rsidR="00000000" w:rsidRPr="00000000">
        <w:rPr>
          <w:b w:val="1"/>
          <w:rtl w:val="0"/>
        </w:rPr>
        <w:t xml:space="preserve">, you will only use the Summative Assessment category.  Teachers must assign 100% of the weight to this category.  </w:t>
      </w:r>
      <w:r w:rsidDel="00000000" w:rsidR="00000000" w:rsidRPr="00000000">
        <w:rPr>
          <w:rtl w:val="0"/>
        </w:rPr>
        <w:t xml:space="preserve">A minimum of three grades are required per quarter for each of these courses.  PowerTeacher Pro will calculate these grades and assign a performance grade (i.e. G, S, N, or U).</w:t>
      </w:r>
    </w:p>
    <w:p w:rsidR="00000000" w:rsidDel="00000000" w:rsidP="00000000" w:rsidRDefault="00000000" w:rsidRPr="00000000" w14:paraId="00000016">
      <w:pPr>
        <w:spacing w:after="0" w:line="240" w:lineRule="auto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Grading Expectations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8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charts below outline the minimum number of numeric grades requires for each subject in both formative and summative assessment categories.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8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8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Each formative or summative assignment given to students must contain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MINIMUM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10 questions/items.</w:t>
      </w:r>
    </w:p>
    <w:p w:rsidR="00000000" w:rsidDel="00000000" w:rsidP="00000000" w:rsidRDefault="00000000" w:rsidRPr="00000000" w14:paraId="0000001C">
      <w:pPr>
        <w:spacing w:after="0" w:line="240" w:lineRule="auto"/>
        <w:ind w:right="-1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The following information outlines the minimum required number of grades per subject per quarter. 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Please note, the number of grades required for 4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quarter has been reduced to mirror those of 1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quarter.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 This change was made to accommodate days in the 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quarter dedicated to summative assessment, state mandated assessments, etc.</w:t>
      </w:r>
    </w:p>
    <w:p w:rsidR="00000000" w:rsidDel="00000000" w:rsidP="00000000" w:rsidRDefault="00000000" w:rsidRPr="00000000" w14:paraId="0000001E">
      <w:pPr>
        <w:spacing w:after="0" w:line="240" w:lineRule="auto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80" w:hanging="360"/>
        <w:jc w:val="left"/>
        <w:rPr>
          <w:b w:val="0"/>
          <w:i w:val="0"/>
          <w:smallCaps w:val="0"/>
          <w:strike w:val="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While the chart outlines the minimum number of grades required, it is worth noting additional assignments should not be graded for the sole purpose of “padding” a student’s overall grade.  Remember, grades should be a true reflection of student performance on grade level standards and assignments meant to simply improve grades skew grades and give parents/guardians a false sense of student performance.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8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-450" w:firstLine="0"/>
        <w:jc w:val="center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Elementary Grading Policy: Minimum Requirements</w:t>
      </w:r>
    </w:p>
    <w:tbl>
      <w:tblPr>
        <w:tblStyle w:val="Table3"/>
        <w:tblW w:w="97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85"/>
        <w:gridCol w:w="1545"/>
        <w:gridCol w:w="1410"/>
        <w:gridCol w:w="1310"/>
        <w:gridCol w:w="1260"/>
        <w:gridCol w:w="1335"/>
        <w:gridCol w:w="1440"/>
        <w:tblGridChange w:id="0">
          <w:tblGrid>
            <w:gridCol w:w="1485"/>
            <w:gridCol w:w="1545"/>
            <w:gridCol w:w="1410"/>
            <w:gridCol w:w="1310"/>
            <w:gridCol w:w="1260"/>
            <w:gridCol w:w="1335"/>
            <w:gridCol w:w="144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2ef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Quarter 1</w:t>
            </w:r>
          </w:p>
        </w:tc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Quarters 2 &amp; 3</w:t>
            </w:r>
          </w:p>
        </w:tc>
        <w:tc>
          <w:tcPr>
            <w:gridSpan w:val="2"/>
            <w:shd w:fill="ededed" w:val="clea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Quarter 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Formative Assessment Category</w:t>
            </w:r>
          </w:p>
        </w:tc>
        <w:tc>
          <w:tcPr>
            <w:shd w:fill="e2ef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Summative Assessment Category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Formative Assessment Category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Summative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Formative Assessment Category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Summative Assessment Category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Reading</w:t>
            </w:r>
          </w:p>
        </w:tc>
        <w:tc>
          <w:tcPr>
            <w:shd w:fill="e2ef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e2ef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4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</w:t>
            </w:r>
          </w:p>
        </w:tc>
        <w:tc>
          <w:tcPr>
            <w:shd w:fill="e2ef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e2ef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4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</w:t>
            </w:r>
          </w:p>
        </w:tc>
        <w:tc>
          <w:tcPr>
            <w:shd w:fill="e2ef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e2ef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4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Social Studies</w:t>
            </w:r>
          </w:p>
        </w:tc>
        <w:tc>
          <w:tcPr>
            <w:shd w:fill="e2ef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e2ef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4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Language Arts*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Spelling </w:t>
            </w:r>
          </w:p>
        </w:tc>
        <w:tc>
          <w:tcPr>
            <w:gridSpan w:val="2"/>
            <w:shd w:fill="e2ef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shd w:fill="ededed" w:val="clea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Grammar</w:t>
            </w:r>
          </w:p>
        </w:tc>
        <w:tc>
          <w:tcPr>
            <w:gridSpan w:val="2"/>
            <w:shd w:fill="e2ef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shd w:fill="ededed" w:val="clea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Writing</w:t>
            </w:r>
          </w:p>
        </w:tc>
        <w:tc>
          <w:tcPr>
            <w:gridSpan w:val="2"/>
            <w:shd w:fill="e2ef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shd w:fill="ededed" w:val="clea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69">
      <w:pPr>
        <w:spacing w:after="0" w:line="240" w:lineRule="auto"/>
        <w:ind w:right="-1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ind w:right="-18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ind w:right="-180"/>
        <w:jc w:val="center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Recording and Communication of Grades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refer to the formal grading policy located on the Elementary SharePoint site.  The site can be located by clicking the Elementary Curriculum tile on the My.BCBE.org website.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8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8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Teachers must post grades no later than one week (7 days) after students turn in assignments.  </w:t>
      </w:r>
    </w:p>
    <w:p w:rsidR="00000000" w:rsidDel="00000000" w:rsidP="00000000" w:rsidRDefault="00000000" w:rsidRPr="00000000" w14:paraId="0000006F">
      <w:pPr>
        <w:spacing w:after="0" w:line="240" w:lineRule="auto"/>
        <w:ind w:right="-18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ind w:right="-18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972" w:top="76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8643" cy="5938643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2734880" y="2201390"/>
                        <a:ext cx="5222240" cy="3157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DRAFT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8643" cy="5938643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8643" cy="5938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8643" cy="5938643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rot="-2700000">
                        <a:off x="2734880" y="2201390"/>
                        <a:ext cx="5222240" cy="3157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DRAFT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8643" cy="5938643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8643" cy="5938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